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C42FE" w14:textId="3F3BF9BA" w:rsidR="00474E2F" w:rsidRDefault="00474E2F" w:rsidP="00474E2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5A3A50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>0</w:t>
      </w:r>
    </w:p>
    <w:p w14:paraId="0772D01C" w14:textId="77777777" w:rsidR="00474E2F" w:rsidRDefault="00474E2F" w:rsidP="00474E2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5AA680BC" w14:textId="77777777" w:rsidR="00474E2F" w:rsidRDefault="00474E2F" w:rsidP="00474E2F">
      <w:pPr>
        <w:pStyle w:val="3GPPHeader"/>
        <w:spacing w:after="0"/>
      </w:pPr>
    </w:p>
    <w:bookmarkEnd w:id="1"/>
    <w:p w14:paraId="19B90B3C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B6FC3">
        <w:rPr>
          <w:rFonts w:ascii="Arial" w:hAnsi="Arial" w:cs="Arial"/>
          <w:b/>
          <w:bCs/>
          <w:i/>
          <w:sz w:val="28"/>
          <w:szCs w:val="24"/>
        </w:rPr>
        <w:t>1</w:t>
      </w:r>
      <w:r w:rsidR="009341CC">
        <w:rPr>
          <w:rFonts w:ascii="Arial" w:hAnsi="Arial" w:cs="Arial"/>
          <w:b/>
          <w:bCs/>
          <w:i/>
          <w:sz w:val="28"/>
          <w:szCs w:val="24"/>
        </w:rPr>
        <w:t>1428</w:t>
      </w:r>
    </w:p>
    <w:p w14:paraId="6AF0ABB3" w14:textId="77777777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DF7E6FE" w14:textId="77777777" w:rsidR="00463675" w:rsidRPr="000F4E43" w:rsidRDefault="00463675">
      <w:pPr>
        <w:rPr>
          <w:rFonts w:ascii="Arial" w:hAnsi="Arial" w:cs="Arial"/>
        </w:rPr>
      </w:pPr>
    </w:p>
    <w:p w14:paraId="1A656695" w14:textId="77777777" w:rsidR="00212EB3" w:rsidRPr="000F4E43" w:rsidRDefault="00212EB3" w:rsidP="00212EB3">
      <w:pPr>
        <w:pStyle w:val="Title"/>
      </w:pPr>
      <w:r w:rsidRPr="000F4E43">
        <w:t>Title:</w:t>
      </w:r>
      <w:r w:rsidRPr="000F4E43">
        <w:tab/>
      </w:r>
      <w:r w:rsidRPr="00431A9D">
        <w:rPr>
          <w:color w:val="000000"/>
        </w:rPr>
        <w:t xml:space="preserve">LS on </w:t>
      </w:r>
      <w:r w:rsidR="0007212F">
        <w:rPr>
          <w:color w:val="000000"/>
        </w:rPr>
        <w:t>Performance measurement for AI/ML</w:t>
      </w:r>
    </w:p>
    <w:p w14:paraId="3F1D2078" w14:textId="77777777" w:rsidR="00212EB3" w:rsidRPr="000F4E43" w:rsidRDefault="00212EB3" w:rsidP="00212EB3">
      <w:pPr>
        <w:pStyle w:val="Title"/>
      </w:pPr>
      <w:r w:rsidRPr="000F4E43">
        <w:t>Response to:</w:t>
      </w:r>
      <w:r w:rsidRPr="000F4E43">
        <w:tab/>
      </w:r>
    </w:p>
    <w:p w14:paraId="5B737A3A" w14:textId="77777777" w:rsidR="00212EB3" w:rsidRPr="000F4E43" w:rsidRDefault="00212EB3" w:rsidP="00212EB3">
      <w:pPr>
        <w:pStyle w:val="Title"/>
      </w:pPr>
      <w:r w:rsidRPr="000F4E43">
        <w:t>Release:</w:t>
      </w:r>
      <w:r w:rsidRPr="000F4E43">
        <w:tab/>
      </w:r>
      <w:r w:rsidRPr="004D03E7">
        <w:rPr>
          <w:color w:val="000000"/>
        </w:rPr>
        <w:t>Rel-1</w:t>
      </w:r>
      <w:r w:rsidR="0007212F">
        <w:rPr>
          <w:color w:val="000000"/>
        </w:rPr>
        <w:t>8</w:t>
      </w:r>
    </w:p>
    <w:p w14:paraId="7824ECB7" w14:textId="77777777" w:rsidR="00212EB3" w:rsidRPr="000F4E43" w:rsidRDefault="00212EB3" w:rsidP="00212EB3">
      <w:pPr>
        <w:pStyle w:val="Title"/>
      </w:pPr>
      <w:r w:rsidRPr="000F4E43">
        <w:t>Work Item:</w:t>
      </w:r>
      <w:r w:rsidRPr="000F4E43">
        <w:tab/>
      </w:r>
      <w:proofErr w:type="spellStart"/>
      <w:r w:rsidR="004C6243" w:rsidRPr="004C6243">
        <w:t>AIMLsys</w:t>
      </w:r>
      <w:proofErr w:type="spellEnd"/>
    </w:p>
    <w:p w14:paraId="3B9A2D07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24BE4BD2" w14:textId="77777777" w:rsidR="00212EB3" w:rsidRPr="000F4E43" w:rsidRDefault="00212EB3" w:rsidP="00212EB3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336F8ECE" w14:textId="77777777" w:rsidR="00212EB3" w:rsidRPr="00B85D4F" w:rsidRDefault="00212EB3" w:rsidP="00212EB3">
      <w:pPr>
        <w:pStyle w:val="Source"/>
      </w:pPr>
      <w:r w:rsidRPr="000F4E43">
        <w:t>To:</w:t>
      </w:r>
      <w:r w:rsidRPr="000F4E43">
        <w:tab/>
      </w:r>
      <w:r w:rsidR="004C6243">
        <w:rPr>
          <w:b w:val="0"/>
        </w:rPr>
        <w:t>SA5</w:t>
      </w:r>
    </w:p>
    <w:p w14:paraId="59C654AB" w14:textId="77777777" w:rsidR="00212EB3" w:rsidRPr="00474E2F" w:rsidRDefault="00212EB3" w:rsidP="00212EB3">
      <w:pPr>
        <w:pStyle w:val="Source"/>
      </w:pPr>
      <w:r w:rsidRPr="00474E2F">
        <w:t>Cc:</w:t>
      </w:r>
      <w:r w:rsidRPr="00474E2F">
        <w:tab/>
      </w:r>
      <w:r w:rsidR="004C6243" w:rsidRPr="00474E2F">
        <w:rPr>
          <w:b w:val="0"/>
        </w:rPr>
        <w:t>RAN</w:t>
      </w:r>
      <w:r w:rsidRPr="00474E2F">
        <w:rPr>
          <w:b w:val="0"/>
        </w:rPr>
        <w:t>3</w:t>
      </w:r>
    </w:p>
    <w:p w14:paraId="28AB0A2D" w14:textId="77777777" w:rsidR="00212EB3" w:rsidRPr="00474E2F" w:rsidRDefault="00212EB3" w:rsidP="00212EB3">
      <w:pPr>
        <w:spacing w:after="60"/>
        <w:ind w:left="1985" w:hanging="1985"/>
        <w:rPr>
          <w:rFonts w:ascii="Arial" w:hAnsi="Arial" w:cs="Arial"/>
          <w:bCs/>
        </w:rPr>
      </w:pPr>
    </w:p>
    <w:p w14:paraId="44B222F5" w14:textId="77777777" w:rsidR="00212EB3" w:rsidRPr="00474E2F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474E2F">
        <w:rPr>
          <w:rFonts w:ascii="Arial" w:hAnsi="Arial" w:cs="Arial"/>
          <w:b/>
        </w:rPr>
        <w:t>Contact Person:</w:t>
      </w:r>
      <w:r w:rsidRPr="00474E2F">
        <w:rPr>
          <w:rFonts w:ascii="Arial" w:hAnsi="Arial" w:cs="Arial"/>
          <w:bCs/>
        </w:rPr>
        <w:tab/>
      </w:r>
    </w:p>
    <w:p w14:paraId="00F3FD34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263E" w:rsidRPr="0035263E">
        <w:rPr>
          <w:bCs/>
        </w:rPr>
        <w:t>Mirko Schramm</w:t>
      </w:r>
    </w:p>
    <w:p w14:paraId="2B457275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44BFAF" w14:textId="77777777" w:rsidR="00212EB3" w:rsidRPr="000F4E43" w:rsidRDefault="00212EB3" w:rsidP="00212EB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5263E">
        <w:rPr>
          <w:b w:val="0"/>
          <w:bCs/>
          <w:lang w:eastAsia="zh-CN"/>
        </w:rPr>
        <w:t>mirko</w:t>
      </w:r>
      <w:proofErr w:type="spellEnd"/>
      <w:r w:rsidR="0035263E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 w:rsidR="0035263E">
        <w:rPr>
          <w:b w:val="0"/>
          <w:bCs/>
        </w:rPr>
        <w:t>s</w:t>
      </w:r>
      <w:r w:rsidR="0035263E" w:rsidRPr="0035263E">
        <w:rPr>
          <w:b w:val="0"/>
          <w:bCs/>
        </w:rPr>
        <w:t>chramm</w:t>
      </w:r>
      <w:proofErr w:type="spellEnd"/>
      <w:r w:rsidR="0035263E" w:rsidRPr="0035263E">
        <w:rPr>
          <w:b w:val="0"/>
          <w:bCs/>
        </w:rPr>
        <w:t xml:space="preserve"> </w:t>
      </w:r>
      <w:r>
        <w:rPr>
          <w:b w:val="0"/>
          <w:bCs/>
        </w:rPr>
        <w:t xml:space="preserve">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427A5F00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6B9B4A97" w14:textId="77777777" w:rsidR="00212EB3" w:rsidRPr="000F4E43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F89853B" w14:textId="77777777"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14:paraId="19C90460" w14:textId="77777777" w:rsidR="00212EB3" w:rsidRPr="009341CC" w:rsidRDefault="00212EB3" w:rsidP="00212EB3">
      <w:pPr>
        <w:pStyle w:val="Title"/>
        <w:rPr>
          <w:b w:val="0"/>
          <w:bCs w:val="0"/>
          <w:kern w:val="0"/>
          <w:lang w:val="fr-FR"/>
        </w:rPr>
      </w:pPr>
      <w:r w:rsidRPr="000F4E43">
        <w:t>Attachments:</w:t>
      </w:r>
      <w:r w:rsidRPr="000F4E43">
        <w:tab/>
      </w:r>
      <w:r w:rsidRPr="003B6FC3">
        <w:rPr>
          <w:color w:val="FF0000"/>
        </w:rPr>
        <w:t xml:space="preserve"> </w:t>
      </w:r>
      <w:r w:rsidR="0096429E" w:rsidRPr="009341CC">
        <w:rPr>
          <w:b w:val="0"/>
          <w:bCs w:val="0"/>
          <w:kern w:val="0"/>
          <w:lang w:val="fr-FR"/>
        </w:rPr>
        <w:t>S2-221</w:t>
      </w:r>
      <w:r w:rsidR="00E33F1B">
        <w:rPr>
          <w:b w:val="0"/>
          <w:bCs w:val="0"/>
          <w:kern w:val="0"/>
          <w:lang w:val="fr-FR"/>
        </w:rPr>
        <w:t>1331</w:t>
      </w:r>
    </w:p>
    <w:p w14:paraId="4FB9857B" w14:textId="77777777" w:rsidR="00212EB3" w:rsidRPr="000F4E43" w:rsidRDefault="00212EB3" w:rsidP="00212EB3">
      <w:pPr>
        <w:pBdr>
          <w:bottom w:val="single" w:sz="4" w:space="1" w:color="auto"/>
        </w:pBdr>
        <w:rPr>
          <w:rFonts w:ascii="Arial" w:hAnsi="Arial" w:cs="Arial"/>
        </w:rPr>
      </w:pPr>
    </w:p>
    <w:p w14:paraId="1B4298C7" w14:textId="77777777" w:rsidR="00212EB3" w:rsidRPr="000F4E43" w:rsidRDefault="00212EB3" w:rsidP="00212EB3">
      <w:pPr>
        <w:rPr>
          <w:rFonts w:ascii="Arial" w:hAnsi="Arial" w:cs="Arial"/>
        </w:rPr>
      </w:pPr>
    </w:p>
    <w:p w14:paraId="64EBBCA5" w14:textId="77777777"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B0E22E" w14:textId="77777777" w:rsidR="004C6243" w:rsidRDefault="00212EB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</w:rPr>
        <w:t xml:space="preserve">2 </w:t>
      </w:r>
      <w:r w:rsidR="004C6243">
        <w:rPr>
          <w:rFonts w:ascii="Arial" w:hAnsi="Arial" w:cs="Arial"/>
          <w:bCs/>
        </w:rPr>
        <w:t>has discussed enhancements for the Network Performance analytics documented in TS 23.288 clause 6.6. This analytics is based on s</w:t>
      </w:r>
      <w:r w:rsidR="004C6243" w:rsidRPr="004C6243">
        <w:rPr>
          <w:rFonts w:ascii="Arial" w:hAnsi="Arial" w:cs="Arial"/>
          <w:bCs/>
        </w:rPr>
        <w:t xml:space="preserve">tatistics </w:t>
      </w:r>
      <w:r w:rsidR="004C6243">
        <w:rPr>
          <w:rFonts w:ascii="Arial" w:hAnsi="Arial" w:cs="Arial"/>
          <w:bCs/>
        </w:rPr>
        <w:t>information retrieved from OAM about the “</w:t>
      </w:r>
      <w:r w:rsidR="004C6243" w:rsidRPr="004C6243">
        <w:rPr>
          <w:rFonts w:ascii="Arial" w:hAnsi="Arial" w:cs="Arial"/>
          <w:bCs/>
        </w:rPr>
        <w:t>RAN status (up/down), load (</w:t>
      </w:r>
      <w:proofErr w:type="gramStart"/>
      <w:r w:rsidR="004C6243" w:rsidRPr="004C6243">
        <w:rPr>
          <w:rFonts w:ascii="Arial" w:hAnsi="Arial" w:cs="Arial"/>
          <w:bCs/>
        </w:rPr>
        <w:t>i.e.</w:t>
      </w:r>
      <w:proofErr w:type="gramEnd"/>
      <w:r w:rsidR="004C6243" w:rsidRPr="004C6243">
        <w:rPr>
          <w:rFonts w:ascii="Arial" w:hAnsi="Arial" w:cs="Arial"/>
          <w:bCs/>
        </w:rPr>
        <w:t xml:space="preserve"> Radio Resource Utilization) and performance per Cell Id</w:t>
      </w:r>
      <w:r w:rsidR="00B34CF4" w:rsidRPr="00B34CF4">
        <w:t xml:space="preserve"> </w:t>
      </w:r>
      <w:r w:rsidR="00B34CF4" w:rsidRPr="00B34CF4">
        <w:rPr>
          <w:rFonts w:ascii="Arial" w:hAnsi="Arial" w:cs="Arial"/>
          <w:bCs/>
        </w:rPr>
        <w:t>in the Area of Interest as defined in TS 28.552</w:t>
      </w:r>
      <w:r w:rsidR="004C6243">
        <w:rPr>
          <w:rFonts w:ascii="Arial" w:hAnsi="Arial" w:cs="Arial"/>
          <w:bCs/>
        </w:rPr>
        <w:t>”.</w:t>
      </w:r>
    </w:p>
    <w:p w14:paraId="16E1C931" w14:textId="77777777"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EF02567" w14:textId="77777777"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AI/ML based services, it is required to know not only the overall resource situation at the RAN node but specifically the 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traffic, i.e. traffic that is transferred in QoS Flows with 5QIs of GBR and Delay-critical Resource type.</w:t>
      </w:r>
    </w:p>
    <w:p w14:paraId="0DD7E100" w14:textId="77777777" w:rsidR="00212EB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DDF64CA" w14:textId="77777777" w:rsidR="00212EB3" w:rsidRPr="00315EFD" w:rsidRDefault="00B34CF4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 are parameters documented in </w:t>
      </w:r>
      <w:r w:rsidRPr="00B34CF4">
        <w:rPr>
          <w:rFonts w:ascii="Arial" w:hAnsi="Arial" w:cs="Arial"/>
          <w:bCs/>
        </w:rPr>
        <w:t>TS 28.552</w:t>
      </w:r>
      <w:r>
        <w:rPr>
          <w:rFonts w:ascii="Arial" w:hAnsi="Arial" w:cs="Arial"/>
          <w:bCs/>
        </w:rPr>
        <w:t xml:space="preserve"> (e.g. the parameter </w:t>
      </w:r>
      <w:r w:rsidRPr="00B34CF4">
        <w:rPr>
          <w:rFonts w:ascii="Arial" w:hAnsi="Arial" w:cs="Arial"/>
          <w:bCs/>
        </w:rPr>
        <w:t>Mean DL PRB used for data traffic</w:t>
      </w:r>
      <w:r>
        <w:rPr>
          <w:rFonts w:ascii="Arial" w:hAnsi="Arial" w:cs="Arial"/>
          <w:bCs/>
        </w:rPr>
        <w:t xml:space="preserve"> described in clause </w:t>
      </w:r>
      <w:r w:rsidRPr="00B34CF4">
        <w:rPr>
          <w:rFonts w:ascii="Arial" w:hAnsi="Arial" w:cs="Arial"/>
          <w:bCs/>
        </w:rPr>
        <w:t>5.1.1.2.5</w:t>
      </w:r>
      <w:r>
        <w:rPr>
          <w:rFonts w:ascii="Arial" w:hAnsi="Arial" w:cs="Arial"/>
          <w:bCs/>
        </w:rPr>
        <w:t xml:space="preserve">) which can collect information on a per 5QI basis and </w:t>
      </w:r>
      <w:r w:rsidR="0096429E">
        <w:rPr>
          <w:rFonts w:ascii="Arial" w:hAnsi="Arial" w:cs="Arial"/>
          <w:bCs/>
        </w:rPr>
        <w:t xml:space="preserve">some companies in </w:t>
      </w:r>
      <w:r>
        <w:rPr>
          <w:rFonts w:ascii="Arial" w:hAnsi="Arial" w:cs="Arial"/>
          <w:bCs/>
        </w:rPr>
        <w:t xml:space="preserve">SA2 understand that it is therefore possible to derive the </w:t>
      </w:r>
      <w:r>
        <w:rPr>
          <w:rFonts w:ascii="Arial" w:hAnsi="Arial" w:cs="Arial"/>
          <w:lang w:eastAsia="zh-CN"/>
        </w:rPr>
        <w:t xml:space="preserve">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 by collecting information for every 5QI of GBR and Delay-critical Resource type, respectively. Consequently, there should be no standardization impact to SA5 or RAN3 specifications.</w:t>
      </w:r>
    </w:p>
    <w:p w14:paraId="6E2A5E2A" w14:textId="77777777" w:rsidR="00212EB3" w:rsidRPr="000F4E4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6B67B8" w14:textId="77777777"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576DE6D" w14:textId="77777777" w:rsidR="00212EB3" w:rsidRPr="000F4E43" w:rsidRDefault="00212EB3" w:rsidP="00212EB3">
      <w:pPr>
        <w:spacing w:after="120"/>
        <w:ind w:left="1985" w:hanging="1985"/>
        <w:rPr>
          <w:rFonts w:ascii="Arial" w:hAnsi="Arial" w:cs="Arial"/>
          <w:b/>
        </w:rPr>
      </w:pPr>
      <w:r w:rsidRPr="00E81620">
        <w:rPr>
          <w:rFonts w:ascii="Arial" w:hAnsi="Arial" w:cs="Arial"/>
          <w:b/>
        </w:rPr>
        <w:t xml:space="preserve">To </w:t>
      </w:r>
      <w:r w:rsidR="004C6243">
        <w:rPr>
          <w:rFonts w:ascii="Arial" w:hAnsi="Arial" w:cs="Arial"/>
          <w:b/>
          <w:color w:val="000000"/>
        </w:rPr>
        <w:t>SA5</w:t>
      </w:r>
      <w:r w:rsidRPr="00E81620">
        <w:rPr>
          <w:rFonts w:ascii="Arial" w:hAnsi="Arial" w:cs="Arial"/>
          <w:b/>
        </w:rPr>
        <w:t xml:space="preserve"> group</w:t>
      </w:r>
    </w:p>
    <w:p w14:paraId="2C3FDA9C" w14:textId="77777777" w:rsidR="00212EB3" w:rsidRPr="000F4E43" w:rsidRDefault="00212EB3" w:rsidP="00212EB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81620">
        <w:rPr>
          <w:rFonts w:ascii="Arial" w:hAnsi="Arial" w:cs="Arial"/>
          <w:color w:val="000000"/>
        </w:rPr>
        <w:t xml:space="preserve">sks </w:t>
      </w:r>
      <w:r w:rsidR="004C6243">
        <w:rPr>
          <w:rFonts w:ascii="Arial" w:hAnsi="Arial" w:cs="Arial"/>
          <w:color w:val="000000"/>
        </w:rPr>
        <w:t>SA5</w:t>
      </w:r>
      <w:r w:rsidRPr="00E81620">
        <w:rPr>
          <w:rFonts w:ascii="Arial" w:hAnsi="Arial" w:cs="Arial"/>
          <w:color w:val="000000"/>
        </w:rPr>
        <w:t xml:space="preserve"> group to</w:t>
      </w:r>
      <w:r w:rsidR="00B34CF4">
        <w:rPr>
          <w:rFonts w:ascii="Arial" w:hAnsi="Arial" w:cs="Arial"/>
          <w:color w:val="000000"/>
        </w:rPr>
        <w:t xml:space="preserve"> confirm this understanding described above</w:t>
      </w:r>
      <w:r>
        <w:rPr>
          <w:rFonts w:ascii="Arial" w:hAnsi="Arial" w:cs="Arial"/>
          <w:color w:val="000000"/>
        </w:rPr>
        <w:t>.</w:t>
      </w:r>
    </w:p>
    <w:p w14:paraId="28B25270" w14:textId="77777777" w:rsidR="00463675" w:rsidRPr="00212EB3" w:rsidRDefault="00463675">
      <w:pPr>
        <w:spacing w:after="120"/>
        <w:ind w:left="993" w:hanging="993"/>
        <w:rPr>
          <w:rFonts w:ascii="Arial" w:hAnsi="Arial" w:cs="Arial"/>
        </w:rPr>
      </w:pPr>
    </w:p>
    <w:p w14:paraId="5C115C4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0D84C8" w14:textId="77777777" w:rsidR="007B7C86" w:rsidRDefault="007B7C86" w:rsidP="007B7C8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4AH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EABAB99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50CEE">
        <w:rPr>
          <w:rFonts w:ascii="Arial" w:hAnsi="Arial" w:cs="Arial"/>
          <w:bCs/>
        </w:rPr>
        <w:t>Athens, GR</w:t>
      </w:r>
    </w:p>
    <w:p w14:paraId="3AE2D63D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lastRenderedPageBreak/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p w14:paraId="2B41AAD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143DB4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1AC96" w14:textId="77777777" w:rsidR="00155EC4" w:rsidRDefault="00155EC4">
      <w:r>
        <w:separator/>
      </w:r>
    </w:p>
  </w:endnote>
  <w:endnote w:type="continuationSeparator" w:id="0">
    <w:p w14:paraId="16769182" w14:textId="77777777" w:rsidR="00155EC4" w:rsidRDefault="0015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2F0CE" w14:textId="77777777" w:rsidR="00155EC4" w:rsidRDefault="00155EC4">
      <w:r>
        <w:separator/>
      </w:r>
    </w:p>
  </w:footnote>
  <w:footnote w:type="continuationSeparator" w:id="0">
    <w:p w14:paraId="434AB3A3" w14:textId="77777777" w:rsidR="00155EC4" w:rsidRDefault="00155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99842767">
    <w:abstractNumId w:val="13"/>
  </w:num>
  <w:num w:numId="2" w16cid:durableId="1129859458">
    <w:abstractNumId w:val="12"/>
  </w:num>
  <w:num w:numId="3" w16cid:durableId="491457917">
    <w:abstractNumId w:val="11"/>
  </w:num>
  <w:num w:numId="4" w16cid:durableId="2111392339">
    <w:abstractNumId w:val="10"/>
  </w:num>
  <w:num w:numId="5" w16cid:durableId="2105491841">
    <w:abstractNumId w:val="9"/>
  </w:num>
  <w:num w:numId="6" w16cid:durableId="1556086809">
    <w:abstractNumId w:val="7"/>
  </w:num>
  <w:num w:numId="7" w16cid:durableId="454181449">
    <w:abstractNumId w:val="6"/>
  </w:num>
  <w:num w:numId="8" w16cid:durableId="1708603578">
    <w:abstractNumId w:val="5"/>
  </w:num>
  <w:num w:numId="9" w16cid:durableId="1993093846">
    <w:abstractNumId w:val="4"/>
  </w:num>
  <w:num w:numId="10" w16cid:durableId="1532305126">
    <w:abstractNumId w:val="8"/>
  </w:num>
  <w:num w:numId="11" w16cid:durableId="708182560">
    <w:abstractNumId w:val="3"/>
  </w:num>
  <w:num w:numId="12" w16cid:durableId="2102093820">
    <w:abstractNumId w:val="2"/>
  </w:num>
  <w:num w:numId="13" w16cid:durableId="1586911987">
    <w:abstractNumId w:val="1"/>
  </w:num>
  <w:num w:numId="14" w16cid:durableId="19883925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62A45"/>
    <w:rsid w:val="0007212F"/>
    <w:rsid w:val="00076BB0"/>
    <w:rsid w:val="000A7C54"/>
    <w:rsid w:val="000E7FEC"/>
    <w:rsid w:val="000F08AB"/>
    <w:rsid w:val="000F4E43"/>
    <w:rsid w:val="00101764"/>
    <w:rsid w:val="00101DC4"/>
    <w:rsid w:val="00130D6F"/>
    <w:rsid w:val="00144B78"/>
    <w:rsid w:val="00155EC4"/>
    <w:rsid w:val="0016136F"/>
    <w:rsid w:val="00175A43"/>
    <w:rsid w:val="0019277B"/>
    <w:rsid w:val="001A31C6"/>
    <w:rsid w:val="001B3B0C"/>
    <w:rsid w:val="001B7D46"/>
    <w:rsid w:val="001C1B1A"/>
    <w:rsid w:val="001C25DA"/>
    <w:rsid w:val="001D71CA"/>
    <w:rsid w:val="00212EB3"/>
    <w:rsid w:val="0022103D"/>
    <w:rsid w:val="00223ED5"/>
    <w:rsid w:val="00224D20"/>
    <w:rsid w:val="00243599"/>
    <w:rsid w:val="00250CEE"/>
    <w:rsid w:val="0026044D"/>
    <w:rsid w:val="00264A7F"/>
    <w:rsid w:val="003007F7"/>
    <w:rsid w:val="00305AD7"/>
    <w:rsid w:val="00324937"/>
    <w:rsid w:val="00332AFD"/>
    <w:rsid w:val="00344778"/>
    <w:rsid w:val="0035263E"/>
    <w:rsid w:val="003801B5"/>
    <w:rsid w:val="003856A3"/>
    <w:rsid w:val="00387EBE"/>
    <w:rsid w:val="003A0F66"/>
    <w:rsid w:val="003B6FC3"/>
    <w:rsid w:val="003C6ED3"/>
    <w:rsid w:val="003D4891"/>
    <w:rsid w:val="00416573"/>
    <w:rsid w:val="00431A9D"/>
    <w:rsid w:val="004330B0"/>
    <w:rsid w:val="0045420C"/>
    <w:rsid w:val="00463675"/>
    <w:rsid w:val="004727C2"/>
    <w:rsid w:val="00474E2F"/>
    <w:rsid w:val="00477B8F"/>
    <w:rsid w:val="00485E0B"/>
    <w:rsid w:val="0049341F"/>
    <w:rsid w:val="004A31B6"/>
    <w:rsid w:val="004C6243"/>
    <w:rsid w:val="004E15BE"/>
    <w:rsid w:val="004E592D"/>
    <w:rsid w:val="004E7F6A"/>
    <w:rsid w:val="004F4A64"/>
    <w:rsid w:val="00542383"/>
    <w:rsid w:val="00574CB5"/>
    <w:rsid w:val="00584B08"/>
    <w:rsid w:val="00586194"/>
    <w:rsid w:val="005918EF"/>
    <w:rsid w:val="00595688"/>
    <w:rsid w:val="005A00EA"/>
    <w:rsid w:val="005A12A7"/>
    <w:rsid w:val="005A3A50"/>
    <w:rsid w:val="005C38C8"/>
    <w:rsid w:val="00600780"/>
    <w:rsid w:val="00611C47"/>
    <w:rsid w:val="006612FD"/>
    <w:rsid w:val="006759EE"/>
    <w:rsid w:val="006806DB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741B3"/>
    <w:rsid w:val="00775E1E"/>
    <w:rsid w:val="007A1FE0"/>
    <w:rsid w:val="007B7C86"/>
    <w:rsid w:val="007C62B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41CC"/>
    <w:rsid w:val="00961FC4"/>
    <w:rsid w:val="0096429E"/>
    <w:rsid w:val="00996DAA"/>
    <w:rsid w:val="009B265F"/>
    <w:rsid w:val="009B349E"/>
    <w:rsid w:val="009C2F5F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B10016"/>
    <w:rsid w:val="00B14D76"/>
    <w:rsid w:val="00B31FE9"/>
    <w:rsid w:val="00B34CF4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5D63"/>
    <w:rsid w:val="00D03F4E"/>
    <w:rsid w:val="00D1595C"/>
    <w:rsid w:val="00D43F53"/>
    <w:rsid w:val="00D5113A"/>
    <w:rsid w:val="00D60729"/>
    <w:rsid w:val="00D812DC"/>
    <w:rsid w:val="00D92AD1"/>
    <w:rsid w:val="00D96537"/>
    <w:rsid w:val="00DA61BB"/>
    <w:rsid w:val="00DA75CA"/>
    <w:rsid w:val="00DD788E"/>
    <w:rsid w:val="00DE24B5"/>
    <w:rsid w:val="00DE735C"/>
    <w:rsid w:val="00DF184D"/>
    <w:rsid w:val="00E24FF4"/>
    <w:rsid w:val="00E33F1B"/>
    <w:rsid w:val="00E4038D"/>
    <w:rsid w:val="00E517AC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4AD47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212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212EB3"/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474E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5</cp:revision>
  <cp:lastPrinted>2002-04-23T08:10:00Z</cp:lastPrinted>
  <dcterms:created xsi:type="dcterms:W3CDTF">2022-11-18T11:42:00Z</dcterms:created>
  <dcterms:modified xsi:type="dcterms:W3CDTF">2023-01-26T15:21:00Z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(3)qXM4Pp/uGuLhV7ULxjNLVzBU87fuwHPTQ1TD0aCWsgVpP2Rlip1xPB+FPI7xG9udwAqyjxGe
haP47gqrxnLe1qeylmBxdoqWMCyLnCUHgfqQsaDV2N7cRTxcF5YZgGkJMXfD+qG8In4tOJEl
BW5dty0sJIHo/o60PwVkhMnnonsUrvotJ7+XgVa/TdOSPtJQAHhzp5q9o3rVrA0GNoDKSDRc
RK/j8rJn/OYif3HlkQ</vt:lpwstr>
  </property>
  <property fmtid="{D5CDD505-2E9C-101B-9397-08002B2CF9AE}" pid="3" name="_2015_ms_pID_7253431">
    <vt:lpwstr>KegQBTIqU1pR83Ri0a3x/Yfyqo3M4Lj48RzqYVa5ISinZ88rBmgtLr
jsHo8oEs1p8yFUVzPBozFHayKhWOYkGCNJeB52NPBhrDovo8lWw0FKknxHFuArGxBrB19rNa
soln1IcQsbJYsb1C5zMbmwyRO4fIyQsIyhWvg+yGRPg2LveqxK1dccWsMeQSLSCjwrjOESuX
YJGZau9UnlxhvyrNIoUY1xBGJEaKFBV0YZIc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1666786067</vt:lpwstr>
  </property>
</Properties>
</file>